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EA1F" w14:textId="37AAD4AC" w:rsidR="00B76D38" w:rsidRDefault="00B76D38" w:rsidP="00CD41D2">
      <w:pPr>
        <w:rPr>
          <w:rFonts w:ascii="Helvetica" w:hAnsi="Helvetica"/>
          <w:b/>
          <w:bCs/>
          <w:sz w:val="28"/>
          <w:szCs w:val="28"/>
          <w:u w:val="single"/>
        </w:rPr>
      </w:pPr>
    </w:p>
    <w:p w14:paraId="53833A24" w14:textId="710284DE" w:rsidR="00CD41D2" w:rsidRPr="00394BF1" w:rsidRDefault="009A49B0" w:rsidP="00CD41D2">
      <w:pPr>
        <w:rPr>
          <w:rFonts w:ascii="Aptos" w:hAnsi="Aptos" w:cs="Helvetica"/>
          <w:b/>
          <w:bCs/>
          <w:sz w:val="28"/>
          <w:szCs w:val="28"/>
          <w:u w:val="single"/>
        </w:rPr>
      </w:pPr>
      <w:r w:rsidRPr="00394BF1">
        <w:rPr>
          <w:rFonts w:ascii="Aptos" w:hAnsi="Aptos" w:cs="Helvetica"/>
          <w:b/>
          <w:bCs/>
          <w:sz w:val="28"/>
          <w:szCs w:val="28"/>
          <w:u w:val="single"/>
        </w:rPr>
        <w:t>Reasonable Adjustments</w:t>
      </w:r>
      <w:r w:rsidR="007E7F5C">
        <w:rPr>
          <w:rFonts w:ascii="Aptos" w:hAnsi="Aptos" w:cs="Helvetica"/>
          <w:b/>
          <w:bCs/>
          <w:sz w:val="28"/>
          <w:szCs w:val="28"/>
          <w:u w:val="single"/>
        </w:rPr>
        <w:t xml:space="preserve"> using HPT Protocol </w:t>
      </w:r>
    </w:p>
    <w:p w14:paraId="606EFB2E" w14:textId="74FF175A" w:rsidR="002F6A05" w:rsidRDefault="002F6A05" w:rsidP="00CD41D2">
      <w:pPr>
        <w:rPr>
          <w:rFonts w:ascii="Aptos" w:hAnsi="Aptos"/>
          <w:i/>
          <w:iCs/>
          <w:sz w:val="28"/>
          <w:szCs w:val="28"/>
        </w:rPr>
      </w:pPr>
      <w:r w:rsidRPr="00394BF1">
        <w:rPr>
          <w:rFonts w:ascii="Aptos" w:hAnsi="Aptos"/>
          <w:b/>
          <w:bCs/>
          <w:i/>
          <w:iCs/>
          <w:sz w:val="28"/>
          <w:szCs w:val="28"/>
        </w:rPr>
        <w:t>Aim:</w:t>
      </w:r>
      <w:r w:rsidRPr="00394BF1">
        <w:rPr>
          <w:rFonts w:ascii="Aptos" w:hAnsi="Aptos"/>
          <w:i/>
          <w:iCs/>
          <w:sz w:val="28"/>
          <w:szCs w:val="28"/>
        </w:rPr>
        <w:t xml:space="preserve"> </w:t>
      </w:r>
      <w:r w:rsidR="009A49B0" w:rsidRPr="00394BF1">
        <w:rPr>
          <w:rFonts w:ascii="Aptos" w:hAnsi="Aptos"/>
          <w:i/>
          <w:iCs/>
          <w:sz w:val="28"/>
          <w:szCs w:val="28"/>
        </w:rPr>
        <w:t>To quality assure best practice in task adjustments for identified students within cohorts.</w:t>
      </w:r>
    </w:p>
    <w:p w14:paraId="2E6D8F95" w14:textId="154FB868" w:rsidR="007E7F5C" w:rsidRPr="00394BF1" w:rsidRDefault="007E7F5C" w:rsidP="00CD41D2">
      <w:pPr>
        <w:rPr>
          <w:rFonts w:ascii="Aptos" w:hAnsi="Aptos"/>
          <w:i/>
          <w:iCs/>
          <w:sz w:val="28"/>
          <w:szCs w:val="28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159"/>
        <w:gridCol w:w="7347"/>
        <w:gridCol w:w="1106"/>
        <w:gridCol w:w="1162"/>
      </w:tblGrid>
      <w:tr w:rsidR="00CD41D2" w:rsidRPr="00394BF1" w14:paraId="42CE9EA2" w14:textId="77777777" w:rsidTr="003820AA">
        <w:tc>
          <w:tcPr>
            <w:tcW w:w="1159" w:type="dxa"/>
          </w:tcPr>
          <w:p w14:paraId="6C5A4EE4" w14:textId="77777777" w:rsidR="00CD41D2" w:rsidRPr="00394BF1" w:rsidRDefault="00CD41D2" w:rsidP="00C50A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394BF1">
              <w:rPr>
                <w:rFonts w:ascii="Aptos" w:hAnsi="Aptos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347" w:type="dxa"/>
          </w:tcPr>
          <w:p w14:paraId="5F917C88" w14:textId="77777777" w:rsidR="00CD41D2" w:rsidRPr="00394BF1" w:rsidRDefault="00CD41D2" w:rsidP="00C50A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394BF1">
              <w:rPr>
                <w:rFonts w:ascii="Aptos" w:hAnsi="Aptos"/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1106" w:type="dxa"/>
          </w:tcPr>
          <w:p w14:paraId="6B636969" w14:textId="77777777" w:rsidR="00CD41D2" w:rsidRPr="00394BF1" w:rsidRDefault="00CD41D2" w:rsidP="00C50A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394BF1">
              <w:rPr>
                <w:rFonts w:ascii="Aptos" w:hAnsi="Aptos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162" w:type="dxa"/>
          </w:tcPr>
          <w:p w14:paraId="5FCFD296" w14:textId="77777777" w:rsidR="00CD41D2" w:rsidRPr="00394BF1" w:rsidRDefault="00CD41D2" w:rsidP="00C50A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394BF1">
              <w:rPr>
                <w:rFonts w:ascii="Aptos" w:hAnsi="Aptos"/>
                <w:b/>
                <w:bCs/>
                <w:sz w:val="20"/>
                <w:szCs w:val="20"/>
              </w:rPr>
              <w:t>Time</w:t>
            </w:r>
          </w:p>
        </w:tc>
      </w:tr>
      <w:tr w:rsidR="00CD41D2" w:rsidRPr="00394BF1" w14:paraId="7D218F29" w14:textId="77777777" w:rsidTr="00C8175E">
        <w:tc>
          <w:tcPr>
            <w:tcW w:w="1159" w:type="dxa"/>
            <w:shd w:val="clear" w:color="auto" w:fill="D9D9D9" w:themeFill="background1" w:themeFillShade="D9"/>
          </w:tcPr>
          <w:p w14:paraId="564D60BC" w14:textId="7BE4ED8C" w:rsidR="00CD41D2" w:rsidRPr="00394BF1" w:rsidRDefault="00BB12D8" w:rsidP="00C50A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Pre-Work</w:t>
            </w:r>
          </w:p>
          <w:p w14:paraId="5878462C" w14:textId="4F9232EC" w:rsidR="00F34CE3" w:rsidRPr="00394BF1" w:rsidRDefault="00F34CE3" w:rsidP="00C50A3D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Individual</w:t>
            </w:r>
          </w:p>
        </w:tc>
        <w:tc>
          <w:tcPr>
            <w:tcW w:w="7347" w:type="dxa"/>
            <w:shd w:val="clear" w:color="auto" w:fill="D9D9D9" w:themeFill="background1" w:themeFillShade="D9"/>
          </w:tcPr>
          <w:p w14:paraId="1928FC13" w14:textId="023C773A" w:rsidR="00CD41D2" w:rsidRPr="00394BF1" w:rsidRDefault="009A49B0" w:rsidP="00C50A3D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Teacher reviews class list</w:t>
            </w:r>
            <w:r w:rsidR="00C8175E">
              <w:rPr>
                <w:rFonts w:ascii="Aptos" w:hAnsi="Aptos"/>
                <w:sz w:val="20"/>
                <w:szCs w:val="20"/>
              </w:rPr>
              <w:t>,</w:t>
            </w:r>
            <w:r w:rsidRPr="00394BF1">
              <w:rPr>
                <w:rFonts w:ascii="Aptos" w:hAnsi="Aptos"/>
                <w:sz w:val="20"/>
                <w:szCs w:val="20"/>
              </w:rPr>
              <w:t xml:space="preserve"> identifie</w:t>
            </w:r>
            <w:r w:rsidR="00EA2525">
              <w:rPr>
                <w:rFonts w:ascii="Aptos" w:hAnsi="Aptos"/>
                <w:sz w:val="20"/>
                <w:szCs w:val="20"/>
              </w:rPr>
              <w:t>s</w:t>
            </w:r>
            <w:r w:rsidRPr="00394BF1">
              <w:rPr>
                <w:rFonts w:ascii="Aptos" w:hAnsi="Aptos"/>
                <w:sz w:val="20"/>
                <w:szCs w:val="20"/>
              </w:rPr>
              <w:t xml:space="preserve"> priority students who </w:t>
            </w:r>
            <w:r w:rsidR="00C8175E">
              <w:rPr>
                <w:rFonts w:ascii="Aptos" w:hAnsi="Aptos"/>
                <w:sz w:val="20"/>
                <w:szCs w:val="20"/>
              </w:rPr>
              <w:t>require</w:t>
            </w:r>
            <w:r w:rsidRPr="00394BF1">
              <w:rPr>
                <w:rFonts w:ascii="Aptos" w:hAnsi="Aptos"/>
                <w:sz w:val="20"/>
                <w:szCs w:val="20"/>
              </w:rPr>
              <w:t xml:space="preserve"> reasonable adjustments</w:t>
            </w:r>
            <w:r w:rsidR="00C8175E">
              <w:rPr>
                <w:rFonts w:ascii="Aptos" w:hAnsi="Aptos"/>
                <w:sz w:val="20"/>
                <w:szCs w:val="20"/>
              </w:rPr>
              <w:t xml:space="preserve"> and completes the Priority Student Tool</w:t>
            </w:r>
            <w:r w:rsidRPr="00394BF1">
              <w:rPr>
                <w:rFonts w:ascii="Aptos" w:hAnsi="Aptos"/>
                <w:sz w:val="20"/>
                <w:szCs w:val="20"/>
              </w:rPr>
              <w:t xml:space="preserve"> (based on NCCD)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545B2291" w14:textId="77777777" w:rsidR="00CD41D2" w:rsidRPr="00394BF1" w:rsidRDefault="00CD41D2" w:rsidP="00C50A3D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Individual teacher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474A0152" w14:textId="2605DDB1" w:rsidR="00CD41D2" w:rsidRPr="00394BF1" w:rsidRDefault="009A49B0" w:rsidP="009A49B0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5 mins</w:t>
            </w:r>
          </w:p>
        </w:tc>
      </w:tr>
      <w:tr w:rsidR="00CD41D2" w:rsidRPr="00394BF1" w14:paraId="5DDFC696" w14:textId="77777777" w:rsidTr="003820AA">
        <w:tc>
          <w:tcPr>
            <w:tcW w:w="1159" w:type="dxa"/>
          </w:tcPr>
          <w:p w14:paraId="0B7E1913" w14:textId="7FCEDD5B" w:rsidR="00CD41D2" w:rsidRPr="00394BF1" w:rsidRDefault="009A49B0" w:rsidP="00CD41D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394BF1">
              <w:rPr>
                <w:rFonts w:ascii="Aptos" w:hAnsi="Aptos"/>
                <w:b/>
                <w:bCs/>
                <w:sz w:val="20"/>
                <w:szCs w:val="20"/>
              </w:rPr>
              <w:t xml:space="preserve">Item </w:t>
            </w:r>
            <w:r w:rsidR="00C8175E">
              <w:rPr>
                <w:rFonts w:ascii="Aptos" w:hAnsi="Aptos"/>
                <w:b/>
                <w:bCs/>
                <w:sz w:val="20"/>
                <w:szCs w:val="20"/>
              </w:rPr>
              <w:t>1</w:t>
            </w:r>
          </w:p>
          <w:p w14:paraId="7F94A712" w14:textId="77777777" w:rsidR="00CD41D2" w:rsidRPr="00394BF1" w:rsidRDefault="00CD41D2" w:rsidP="00C50A3D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Teamwork</w:t>
            </w:r>
          </w:p>
        </w:tc>
        <w:tc>
          <w:tcPr>
            <w:tcW w:w="7347" w:type="dxa"/>
          </w:tcPr>
          <w:p w14:paraId="348CC543" w14:textId="4AEBA85D" w:rsidR="008A28AF" w:rsidRPr="00394BF1" w:rsidRDefault="008A28AF" w:rsidP="00C50A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394BF1">
              <w:rPr>
                <w:rFonts w:ascii="Aptos" w:hAnsi="Aptos"/>
                <w:b/>
                <w:bCs/>
                <w:sz w:val="20"/>
                <w:szCs w:val="20"/>
              </w:rPr>
              <w:t xml:space="preserve">Reasonable Adjustments Step </w:t>
            </w:r>
            <w:r w:rsidR="00C8175E">
              <w:rPr>
                <w:rFonts w:ascii="Aptos" w:hAnsi="Aptos"/>
                <w:b/>
                <w:bCs/>
                <w:sz w:val="20"/>
                <w:szCs w:val="20"/>
              </w:rPr>
              <w:t>1</w:t>
            </w:r>
          </w:p>
          <w:p w14:paraId="20F0CE78" w14:textId="23093D98" w:rsidR="00B76D38" w:rsidRPr="00394BF1" w:rsidRDefault="009A49B0" w:rsidP="00C50A3D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Teacher x Teacher Round room quick presentations with include:</w:t>
            </w:r>
          </w:p>
          <w:p w14:paraId="15924A85" w14:textId="23D3F899" w:rsidR="009A49B0" w:rsidRPr="00394BF1" w:rsidRDefault="009A49B0" w:rsidP="009A49B0">
            <w:pPr>
              <w:pStyle w:val="ListParagraph"/>
              <w:numPr>
                <w:ilvl w:val="0"/>
                <w:numId w:val="8"/>
              </w:num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Priority student names</w:t>
            </w:r>
          </w:p>
          <w:p w14:paraId="691B9E3B" w14:textId="56C35B64" w:rsidR="009A49B0" w:rsidRPr="00394BF1" w:rsidRDefault="009A49B0" w:rsidP="009A49B0">
            <w:pPr>
              <w:pStyle w:val="ListParagraph"/>
              <w:numPr>
                <w:ilvl w:val="0"/>
                <w:numId w:val="8"/>
              </w:num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Disability</w:t>
            </w:r>
          </w:p>
          <w:p w14:paraId="118B9839" w14:textId="5BFAAE38" w:rsidR="009A49B0" w:rsidRPr="00394BF1" w:rsidRDefault="009A49B0" w:rsidP="009A49B0">
            <w:pPr>
              <w:pStyle w:val="ListParagraph"/>
              <w:numPr>
                <w:ilvl w:val="0"/>
                <w:numId w:val="8"/>
              </w:num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Current adjustments on PLP</w:t>
            </w:r>
          </w:p>
          <w:p w14:paraId="1F483511" w14:textId="007CDB5A" w:rsidR="00525F71" w:rsidRPr="007E7F5C" w:rsidRDefault="009A49B0" w:rsidP="00C50A3D">
            <w:pPr>
              <w:pStyle w:val="ListParagraph"/>
              <w:numPr>
                <w:ilvl w:val="0"/>
                <w:numId w:val="8"/>
              </w:num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Proposed task adjustment</w:t>
            </w:r>
          </w:p>
        </w:tc>
        <w:tc>
          <w:tcPr>
            <w:tcW w:w="1106" w:type="dxa"/>
          </w:tcPr>
          <w:p w14:paraId="30289F39" w14:textId="77777777" w:rsidR="00CD41D2" w:rsidRPr="00394BF1" w:rsidRDefault="00CD41D2" w:rsidP="00C50A3D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Team</w:t>
            </w:r>
          </w:p>
        </w:tc>
        <w:tc>
          <w:tcPr>
            <w:tcW w:w="1162" w:type="dxa"/>
          </w:tcPr>
          <w:p w14:paraId="0C6E9E64" w14:textId="1D07BAB0" w:rsidR="00CD41D2" w:rsidRPr="00394BF1" w:rsidRDefault="009A49B0" w:rsidP="00C50A3D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15 mins</w:t>
            </w:r>
          </w:p>
          <w:p w14:paraId="0D8EA223" w14:textId="6D4AC76F" w:rsidR="009A49B0" w:rsidRPr="00394BF1" w:rsidRDefault="009A49B0" w:rsidP="00C50A3D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(3-4 mins per teacher)</w:t>
            </w:r>
          </w:p>
          <w:p w14:paraId="0ABF0998" w14:textId="77777777" w:rsidR="00CD41D2" w:rsidRPr="00394BF1" w:rsidRDefault="00CD41D2" w:rsidP="00C50A3D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9A49B0" w:rsidRPr="00394BF1" w14:paraId="7550F8D3" w14:textId="77777777" w:rsidTr="003820AA">
        <w:tc>
          <w:tcPr>
            <w:tcW w:w="1159" w:type="dxa"/>
          </w:tcPr>
          <w:p w14:paraId="64A101A1" w14:textId="5B2373C3" w:rsidR="009A49B0" w:rsidRPr="00394BF1" w:rsidRDefault="009A49B0" w:rsidP="00CD41D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394BF1">
              <w:rPr>
                <w:rFonts w:ascii="Aptos" w:hAnsi="Aptos"/>
                <w:b/>
                <w:bCs/>
                <w:sz w:val="20"/>
                <w:szCs w:val="20"/>
              </w:rPr>
              <w:t xml:space="preserve">Item </w:t>
            </w:r>
            <w:r w:rsidR="00C8175E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  <w:p w14:paraId="6EB8AA30" w14:textId="7DCD72A0" w:rsidR="009A49B0" w:rsidRPr="00394BF1" w:rsidRDefault="009A49B0" w:rsidP="00CD41D2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Teamwork</w:t>
            </w:r>
          </w:p>
        </w:tc>
        <w:tc>
          <w:tcPr>
            <w:tcW w:w="7347" w:type="dxa"/>
          </w:tcPr>
          <w:p w14:paraId="4E9D652F" w14:textId="0B28C05D" w:rsidR="008A28AF" w:rsidRPr="00394BF1" w:rsidRDefault="008A28AF" w:rsidP="00C50A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394BF1">
              <w:rPr>
                <w:rFonts w:ascii="Aptos" w:hAnsi="Aptos"/>
                <w:b/>
                <w:bCs/>
                <w:sz w:val="20"/>
                <w:szCs w:val="20"/>
              </w:rPr>
              <w:t xml:space="preserve">Reasonable Adjustments Step </w:t>
            </w:r>
            <w:r w:rsidR="00C8175E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  <w:p w14:paraId="1ACD2F1C" w14:textId="3349D760" w:rsidR="009A49B0" w:rsidRPr="00394BF1" w:rsidRDefault="008A28AF" w:rsidP="00C50A3D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E</w:t>
            </w:r>
            <w:r w:rsidR="009A49B0" w:rsidRPr="00394BF1">
              <w:rPr>
                <w:rFonts w:ascii="Aptos" w:hAnsi="Aptos"/>
                <w:sz w:val="20"/>
                <w:szCs w:val="20"/>
              </w:rPr>
              <w:t xml:space="preserve">ach teacher </w:t>
            </w:r>
            <w:r w:rsidRPr="00394BF1">
              <w:rPr>
                <w:rFonts w:ascii="Aptos" w:hAnsi="Aptos"/>
                <w:sz w:val="20"/>
                <w:szCs w:val="20"/>
              </w:rPr>
              <w:t xml:space="preserve">is provided peer feedback </w:t>
            </w:r>
            <w:r w:rsidR="009A49B0" w:rsidRPr="00394BF1">
              <w:rPr>
                <w:rFonts w:ascii="Aptos" w:hAnsi="Aptos"/>
                <w:sz w:val="20"/>
                <w:szCs w:val="20"/>
              </w:rPr>
              <w:t>on appropriateness of proposed task adjustment for each student.</w:t>
            </w:r>
          </w:p>
          <w:p w14:paraId="3D65E494" w14:textId="50F7CE75" w:rsidR="00E12973" w:rsidRPr="007E7F5C" w:rsidRDefault="00E12973" w:rsidP="00767AC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8FEE666" w14:textId="4D0298F7" w:rsidR="009A49B0" w:rsidRPr="00394BF1" w:rsidRDefault="009A49B0" w:rsidP="00C50A3D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Team</w:t>
            </w:r>
          </w:p>
        </w:tc>
        <w:tc>
          <w:tcPr>
            <w:tcW w:w="1162" w:type="dxa"/>
          </w:tcPr>
          <w:p w14:paraId="13D75600" w14:textId="77777777" w:rsidR="009A49B0" w:rsidRPr="00394BF1" w:rsidRDefault="009A49B0" w:rsidP="00C50A3D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10 mins</w:t>
            </w:r>
          </w:p>
          <w:p w14:paraId="35D9885C" w14:textId="423E558F" w:rsidR="009A49B0" w:rsidRPr="00394BF1" w:rsidRDefault="008A28AF" w:rsidP="00C50A3D">
            <w:pPr>
              <w:rPr>
                <w:rFonts w:ascii="Aptos" w:hAnsi="Aptos"/>
                <w:sz w:val="20"/>
                <w:szCs w:val="20"/>
              </w:rPr>
            </w:pPr>
            <w:r w:rsidRPr="00394BF1">
              <w:rPr>
                <w:rFonts w:ascii="Aptos" w:hAnsi="Aptos"/>
                <w:sz w:val="20"/>
                <w:szCs w:val="20"/>
              </w:rPr>
              <w:t>(</w:t>
            </w:r>
            <w:r w:rsidR="009A49B0" w:rsidRPr="00394BF1">
              <w:rPr>
                <w:rFonts w:ascii="Aptos" w:hAnsi="Aptos"/>
                <w:sz w:val="20"/>
                <w:szCs w:val="20"/>
              </w:rPr>
              <w:t>2-3 mins per teacher)</w:t>
            </w:r>
          </w:p>
        </w:tc>
      </w:tr>
    </w:tbl>
    <w:p w14:paraId="68E86E1F" w14:textId="77777777" w:rsidR="007E7F5C" w:rsidRDefault="007E7F5C" w:rsidP="00CD41D2">
      <w:pPr>
        <w:rPr>
          <w:rFonts w:ascii="Aptos" w:hAnsi="Aptos"/>
          <w:i/>
          <w:iCs/>
          <w:sz w:val="28"/>
          <w:szCs w:val="28"/>
        </w:rPr>
      </w:pPr>
    </w:p>
    <w:p w14:paraId="0FB1F431" w14:textId="07A53B81" w:rsidR="00CD41D2" w:rsidRPr="00394BF1" w:rsidRDefault="007E7F5C" w:rsidP="00CD41D2">
      <w:pPr>
        <w:rPr>
          <w:rFonts w:ascii="Aptos" w:hAnsi="Aptos"/>
        </w:rPr>
      </w:pPr>
      <w:r>
        <w:rPr>
          <w:rFonts w:ascii="Aptos" w:hAnsi="Aptos"/>
          <w:i/>
          <w:iCs/>
          <w:sz w:val="28"/>
          <w:szCs w:val="28"/>
        </w:rPr>
        <w:t>NB: All live notes to be recorded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3"/>
        <w:gridCol w:w="1396"/>
        <w:gridCol w:w="1396"/>
        <w:gridCol w:w="1397"/>
        <w:gridCol w:w="1397"/>
        <w:gridCol w:w="1397"/>
      </w:tblGrid>
      <w:tr w:rsidR="00BD7467" w:rsidRPr="00394BF1" w14:paraId="29B1574F" w14:textId="77777777" w:rsidTr="00E05FC9">
        <w:tc>
          <w:tcPr>
            <w:tcW w:w="1981" w:type="dxa"/>
          </w:tcPr>
          <w:p w14:paraId="1B0CB111" w14:textId="77777777" w:rsidR="00BD7467" w:rsidRPr="00394BF1" w:rsidRDefault="00BD7467" w:rsidP="00E05FC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394BF1">
              <w:rPr>
                <w:rFonts w:ascii="Aptos" w:hAnsi="Aptos"/>
                <w:b/>
                <w:bCs/>
                <w:sz w:val="20"/>
                <w:szCs w:val="20"/>
              </w:rPr>
              <w:t>Priority Student</w:t>
            </w:r>
          </w:p>
        </w:tc>
        <w:tc>
          <w:tcPr>
            <w:tcW w:w="2345" w:type="dxa"/>
          </w:tcPr>
          <w:p w14:paraId="50F19D82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6034773D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7CF5865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87EF07C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8DC9E10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2A89D8F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BD7467" w:rsidRPr="00394BF1" w14:paraId="3EBDE849" w14:textId="77777777" w:rsidTr="00E05FC9">
        <w:tc>
          <w:tcPr>
            <w:tcW w:w="1981" w:type="dxa"/>
          </w:tcPr>
          <w:p w14:paraId="136F3BCE" w14:textId="77777777" w:rsidR="00BD7467" w:rsidRPr="00394BF1" w:rsidRDefault="00BD7467" w:rsidP="00E05FC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394BF1">
              <w:rPr>
                <w:rFonts w:ascii="Aptos" w:hAnsi="Aptos"/>
                <w:b/>
                <w:bCs/>
                <w:sz w:val="20"/>
                <w:szCs w:val="20"/>
              </w:rPr>
              <w:t>Disability/Identified Need</w:t>
            </w:r>
          </w:p>
        </w:tc>
        <w:tc>
          <w:tcPr>
            <w:tcW w:w="2345" w:type="dxa"/>
          </w:tcPr>
          <w:p w14:paraId="2D5619F7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B2EE12F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081BAB7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7BE4D4DF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4C7596A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BD7467" w:rsidRPr="00394BF1" w14:paraId="6A4D9721" w14:textId="77777777" w:rsidTr="00E05FC9">
        <w:tc>
          <w:tcPr>
            <w:tcW w:w="1981" w:type="dxa"/>
          </w:tcPr>
          <w:p w14:paraId="16851BE1" w14:textId="77777777" w:rsidR="00BD7467" w:rsidRPr="00394BF1" w:rsidRDefault="00BD7467" w:rsidP="00E05FC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394BF1">
              <w:rPr>
                <w:rFonts w:ascii="Aptos" w:hAnsi="Aptos"/>
                <w:b/>
                <w:bCs/>
                <w:sz w:val="20"/>
                <w:szCs w:val="20"/>
              </w:rPr>
              <w:t>Previous or Current adjustments</w:t>
            </w:r>
          </w:p>
        </w:tc>
        <w:tc>
          <w:tcPr>
            <w:tcW w:w="2345" w:type="dxa"/>
          </w:tcPr>
          <w:p w14:paraId="0B8B34AC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76706B38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51CE4126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70A627BE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314F952B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551A50E3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6D9DEC21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E789BC2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3FC3F5C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F179D1E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7F34292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BD7467" w:rsidRPr="00394BF1" w14:paraId="706C4DED" w14:textId="77777777" w:rsidTr="00E05FC9">
        <w:tc>
          <w:tcPr>
            <w:tcW w:w="1981" w:type="dxa"/>
          </w:tcPr>
          <w:p w14:paraId="3DABC0C1" w14:textId="77777777" w:rsidR="00BD7467" w:rsidRPr="00394BF1" w:rsidRDefault="00BD7467" w:rsidP="00E05FC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394BF1">
              <w:rPr>
                <w:rFonts w:ascii="Aptos" w:hAnsi="Aptos"/>
                <w:b/>
                <w:bCs/>
                <w:sz w:val="20"/>
                <w:szCs w:val="20"/>
              </w:rPr>
              <w:t>Proposed task adjustments for next assessment</w:t>
            </w:r>
          </w:p>
        </w:tc>
        <w:tc>
          <w:tcPr>
            <w:tcW w:w="2345" w:type="dxa"/>
          </w:tcPr>
          <w:p w14:paraId="010E77F2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231C2B80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0ABD83E7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2379EEF4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17D0C10D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3E8AC69C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6CF21750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1E7548E8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147AB50A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4280026C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3E9AF24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76F0E3F9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266B6E1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9828D1D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BD7467" w:rsidRPr="00394BF1" w14:paraId="0741CEB3" w14:textId="77777777" w:rsidTr="00E05FC9">
        <w:tc>
          <w:tcPr>
            <w:tcW w:w="1981" w:type="dxa"/>
          </w:tcPr>
          <w:p w14:paraId="05F66660" w14:textId="77777777" w:rsidR="00BD7467" w:rsidRPr="00394BF1" w:rsidRDefault="00BD7467" w:rsidP="00E05FC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394BF1">
              <w:rPr>
                <w:rFonts w:ascii="Aptos" w:hAnsi="Aptos"/>
                <w:b/>
                <w:bCs/>
                <w:sz w:val="20"/>
                <w:szCs w:val="20"/>
              </w:rPr>
              <w:t>Peer feedback</w:t>
            </w:r>
          </w:p>
        </w:tc>
        <w:tc>
          <w:tcPr>
            <w:tcW w:w="2345" w:type="dxa"/>
          </w:tcPr>
          <w:p w14:paraId="58C22C4B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2C2A14A9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656761F2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4A2576DA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1A4D5F4A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254D6869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25AB4569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  <w:p w14:paraId="369288A3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2E90B799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0E02F05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3787C67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0494DFE" w14:textId="77777777" w:rsidR="00BD7467" w:rsidRPr="00394BF1" w:rsidRDefault="00BD7467" w:rsidP="00E05FC9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A974DBD" w14:textId="77777777" w:rsidR="00C30CF2" w:rsidRPr="00394BF1" w:rsidRDefault="00C30CF2" w:rsidP="00CD41D2">
      <w:pPr>
        <w:rPr>
          <w:rFonts w:ascii="Aptos" w:hAnsi="Aptos"/>
        </w:rPr>
      </w:pPr>
    </w:p>
    <w:sectPr w:rsidR="00C30CF2" w:rsidRPr="00394BF1" w:rsidSect="00631774">
      <w:headerReference w:type="default" r:id="rId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A3B2C" w14:textId="77777777" w:rsidR="00631774" w:rsidRDefault="00631774" w:rsidP="00C30CF2">
      <w:pPr>
        <w:spacing w:after="0" w:line="240" w:lineRule="auto"/>
      </w:pPr>
      <w:r>
        <w:separator/>
      </w:r>
    </w:p>
  </w:endnote>
  <w:endnote w:type="continuationSeparator" w:id="0">
    <w:p w14:paraId="0E2D5216" w14:textId="77777777" w:rsidR="00631774" w:rsidRDefault="00631774" w:rsidP="00C3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444C4" w14:textId="77777777" w:rsidR="00631774" w:rsidRDefault="00631774" w:rsidP="00C30CF2">
      <w:pPr>
        <w:spacing w:after="0" w:line="240" w:lineRule="auto"/>
      </w:pPr>
      <w:r>
        <w:separator/>
      </w:r>
    </w:p>
  </w:footnote>
  <w:footnote w:type="continuationSeparator" w:id="0">
    <w:p w14:paraId="595EF40C" w14:textId="77777777" w:rsidR="00631774" w:rsidRDefault="00631774" w:rsidP="00C3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2F778" w14:textId="636C8E45" w:rsidR="00C30CF2" w:rsidRPr="00C30CF2" w:rsidRDefault="00394BF1">
    <w:pPr>
      <w:pStyle w:val="Header"/>
      <w:rPr>
        <w:rFonts w:ascii="Helvetica" w:hAnsi="Helvetica" w:cs="Helvetica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648E141" wp14:editId="0430748A">
          <wp:simplePos x="0" y="0"/>
          <wp:positionH relativeFrom="column">
            <wp:posOffset>4450192</wp:posOffset>
          </wp:positionH>
          <wp:positionV relativeFrom="paragraph">
            <wp:posOffset>-91327</wp:posOffset>
          </wp:positionV>
          <wp:extent cx="1819275" cy="347345"/>
          <wp:effectExtent l="0" t="0" r="9525" b="0"/>
          <wp:wrapSquare wrapText="bothSides"/>
          <wp:docPr id="5" name="Picture 4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9B604D5-3212-7E4A-87BF-F455634BF8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49B604D5-3212-7E4A-87BF-F455634BF8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CF2" w:rsidRPr="00C30CF2">
      <w:rPr>
        <w:rFonts w:ascii="Helvetica" w:hAnsi="Helvetica" w:cs="Helvetica"/>
        <w:i/>
        <w:iCs/>
        <w:sz w:val="16"/>
        <w:szCs w:val="16"/>
      </w:rPr>
      <w:t xml:space="preserve">Recipe Cards: </w:t>
    </w:r>
    <w:r w:rsidR="009A49B0">
      <w:rPr>
        <w:rFonts w:ascii="Helvetica" w:hAnsi="Helvetica" w:cs="Helvetica"/>
        <w:i/>
        <w:iCs/>
        <w:sz w:val="16"/>
        <w:szCs w:val="16"/>
      </w:rPr>
      <w:t>Reasonable Adjustments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4D3"/>
    <w:multiLevelType w:val="hybridMultilevel"/>
    <w:tmpl w:val="207234AC"/>
    <w:lvl w:ilvl="0" w:tplc="C07CE5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775"/>
    <w:multiLevelType w:val="hybridMultilevel"/>
    <w:tmpl w:val="13C6DDF4"/>
    <w:lvl w:ilvl="0" w:tplc="CF8258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2F5"/>
    <w:multiLevelType w:val="hybridMultilevel"/>
    <w:tmpl w:val="E39A27CE"/>
    <w:lvl w:ilvl="0" w:tplc="A920BB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7CA7"/>
    <w:multiLevelType w:val="hybridMultilevel"/>
    <w:tmpl w:val="3800EA5E"/>
    <w:lvl w:ilvl="0" w:tplc="85D25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544DF"/>
    <w:multiLevelType w:val="hybridMultilevel"/>
    <w:tmpl w:val="E33619AA"/>
    <w:lvl w:ilvl="0" w:tplc="E16C77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3771E"/>
    <w:multiLevelType w:val="hybridMultilevel"/>
    <w:tmpl w:val="0958C918"/>
    <w:lvl w:ilvl="0" w:tplc="7DC08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1251A"/>
    <w:multiLevelType w:val="hybridMultilevel"/>
    <w:tmpl w:val="087E16F6"/>
    <w:lvl w:ilvl="0" w:tplc="B23E6A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C19DD"/>
    <w:multiLevelType w:val="hybridMultilevel"/>
    <w:tmpl w:val="3800E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9962">
    <w:abstractNumId w:val="5"/>
  </w:num>
  <w:num w:numId="2" w16cid:durableId="1388534160">
    <w:abstractNumId w:val="3"/>
  </w:num>
  <w:num w:numId="3" w16cid:durableId="1720132542">
    <w:abstractNumId w:val="7"/>
  </w:num>
  <w:num w:numId="4" w16cid:durableId="278073496">
    <w:abstractNumId w:val="6"/>
  </w:num>
  <w:num w:numId="5" w16cid:durableId="1355382160">
    <w:abstractNumId w:val="0"/>
  </w:num>
  <w:num w:numId="6" w16cid:durableId="486828808">
    <w:abstractNumId w:val="2"/>
  </w:num>
  <w:num w:numId="7" w16cid:durableId="2139689089">
    <w:abstractNumId w:val="1"/>
  </w:num>
  <w:num w:numId="8" w16cid:durableId="1126392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65"/>
    <w:rsid w:val="00023B6D"/>
    <w:rsid w:val="000C2ACC"/>
    <w:rsid w:val="001036F7"/>
    <w:rsid w:val="001544B7"/>
    <w:rsid w:val="00261B25"/>
    <w:rsid w:val="002745EB"/>
    <w:rsid w:val="002F6A05"/>
    <w:rsid w:val="00304C65"/>
    <w:rsid w:val="00316D84"/>
    <w:rsid w:val="003820AA"/>
    <w:rsid w:val="00394BF1"/>
    <w:rsid w:val="00396691"/>
    <w:rsid w:val="004272C8"/>
    <w:rsid w:val="00495D7A"/>
    <w:rsid w:val="00525F71"/>
    <w:rsid w:val="005C3419"/>
    <w:rsid w:val="006261DB"/>
    <w:rsid w:val="00631774"/>
    <w:rsid w:val="00665DA6"/>
    <w:rsid w:val="00690BFE"/>
    <w:rsid w:val="006B3EA6"/>
    <w:rsid w:val="006E51DF"/>
    <w:rsid w:val="00767ACA"/>
    <w:rsid w:val="007E7F5C"/>
    <w:rsid w:val="008053FB"/>
    <w:rsid w:val="008512E0"/>
    <w:rsid w:val="00883302"/>
    <w:rsid w:val="008A28AF"/>
    <w:rsid w:val="008B2471"/>
    <w:rsid w:val="00907E12"/>
    <w:rsid w:val="009111E0"/>
    <w:rsid w:val="009A49B0"/>
    <w:rsid w:val="009B1DCE"/>
    <w:rsid w:val="009D05E5"/>
    <w:rsid w:val="00A25B56"/>
    <w:rsid w:val="00A9490F"/>
    <w:rsid w:val="00AC2FA7"/>
    <w:rsid w:val="00AE4282"/>
    <w:rsid w:val="00B76D38"/>
    <w:rsid w:val="00B91691"/>
    <w:rsid w:val="00BB12D8"/>
    <w:rsid w:val="00BB540B"/>
    <w:rsid w:val="00BD7467"/>
    <w:rsid w:val="00C01E01"/>
    <w:rsid w:val="00C059F6"/>
    <w:rsid w:val="00C1421A"/>
    <w:rsid w:val="00C30CF2"/>
    <w:rsid w:val="00C8175E"/>
    <w:rsid w:val="00CD41D2"/>
    <w:rsid w:val="00CF791F"/>
    <w:rsid w:val="00D60A6A"/>
    <w:rsid w:val="00E12973"/>
    <w:rsid w:val="00E40BA9"/>
    <w:rsid w:val="00E51B88"/>
    <w:rsid w:val="00EA2525"/>
    <w:rsid w:val="00EF09F1"/>
    <w:rsid w:val="00F34CE3"/>
    <w:rsid w:val="00FB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63B068"/>
  <w15:chartTrackingRefBased/>
  <w15:docId w15:val="{8C829F30-C021-4BD7-84A6-FFEBBD4C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C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6D3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F2"/>
  </w:style>
  <w:style w:type="paragraph" w:styleId="Footer">
    <w:name w:val="footer"/>
    <w:basedOn w:val="Normal"/>
    <w:link w:val="FooterChar"/>
    <w:uiPriority w:val="99"/>
    <w:unhideWhenUsed/>
    <w:rsid w:val="00C3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McGlashan</dc:creator>
  <cp:keywords/>
  <dc:description/>
  <cp:lastModifiedBy>Heidi McGlashan</cp:lastModifiedBy>
  <cp:revision>5</cp:revision>
  <dcterms:created xsi:type="dcterms:W3CDTF">2024-06-18T22:15:00Z</dcterms:created>
  <dcterms:modified xsi:type="dcterms:W3CDTF">2024-06-18T22:37:00Z</dcterms:modified>
</cp:coreProperties>
</file>