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22" w14:textId="1EADC28E" w:rsidR="00634FAF" w:rsidRDefault="003E654E" w:rsidP="00A20DE1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60367681">
                <wp:simplePos x="0" y="0"/>
                <wp:positionH relativeFrom="column">
                  <wp:posOffset>1468315</wp:posOffset>
                </wp:positionH>
                <wp:positionV relativeFrom="paragraph">
                  <wp:posOffset>-159825</wp:posOffset>
                </wp:positionV>
                <wp:extent cx="5292969" cy="791308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9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4245369A" w:rsidR="00A20DE1" w:rsidRPr="003E654E" w:rsidRDefault="00400A30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Improvement Group </w:t>
                            </w:r>
                            <w:r w:rsidR="00786B51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/ Committee 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Meeting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Agenda</w:t>
                            </w:r>
                            <w:r w:rsidR="00A20DE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0mins)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2.6pt;width:416.7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" fillcolor="white [3201]" stroked="f" strokeweight=".5pt">
                <v:textbox>
                  <w:txbxContent>
                    <w:p w14:paraId="692950AA" w14:textId="4245369A" w:rsidR="00A20DE1" w:rsidRPr="003E654E" w:rsidRDefault="00400A30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Improvement Group </w:t>
                      </w:r>
                      <w:r w:rsidR="00786B51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/ Committee 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Meeting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Agenda</w:t>
                      </w:r>
                      <w:r w:rsidR="00A20DE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0mins)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6FDF" w14:textId="246D1D43" w:rsidR="00A20DE1" w:rsidRDefault="00A20DE1" w:rsidP="003E654E"/>
    <w:p w14:paraId="09086A7C" w14:textId="77777777" w:rsidR="00786B51" w:rsidRDefault="00786B51" w:rsidP="003E654E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1276"/>
        <w:gridCol w:w="1134"/>
      </w:tblGrid>
      <w:tr w:rsidR="00441F39" w14:paraId="1C4CF12D" w14:textId="66C4792E" w:rsidTr="00A40C8D">
        <w:trPr>
          <w:trHeight w:val="1455"/>
        </w:trPr>
        <w:tc>
          <w:tcPr>
            <w:tcW w:w="1418" w:type="dxa"/>
          </w:tcPr>
          <w:p w14:paraId="36A1071A" w14:textId="3224EDA2" w:rsidR="00441F39" w:rsidRDefault="0097680C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Context</w:t>
            </w:r>
            <w:r w:rsidR="00E316A7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77458D">
              <w:rPr>
                <w:rFonts w:ascii="Helvetica" w:hAnsi="Helvetica"/>
                <w:b/>
                <w:bCs/>
                <w:sz w:val="20"/>
                <w:szCs w:val="20"/>
              </w:rPr>
              <w:t xml:space="preserve">&amp; </w:t>
            </w:r>
            <w:r w:rsidR="00441F39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5A9A4124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949"/>
            </w:tblGrid>
            <w:tr w:rsidR="00441F39" w14:paraId="1C32FCD3" w14:textId="77777777" w:rsidTr="001D7F77">
              <w:trPr>
                <w:trHeight w:val="846"/>
              </w:trPr>
              <w:tc>
                <w:tcPr>
                  <w:tcW w:w="2949" w:type="dxa"/>
                </w:tcPr>
                <w:p w14:paraId="17D203F4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6EEE71BE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  <w:p w14:paraId="5E817AD3" w14:textId="727D70A8" w:rsidR="00AE5A8A" w:rsidRDefault="00AE5A8A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Chair:</w:t>
                  </w:r>
                </w:p>
                <w:p w14:paraId="2851EA90" w14:textId="5157C6E7" w:rsidR="00AE5A8A" w:rsidRDefault="00AE5A8A" w:rsidP="00AE5A8A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Moderator:</w:t>
                  </w:r>
                </w:p>
                <w:p w14:paraId="4C8E7883" w14:textId="320E0278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Attendees:</w:t>
                  </w:r>
                </w:p>
                <w:p w14:paraId="10B22869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  <w:p w14:paraId="2C13D5A1" w14:textId="50FB0F89" w:rsidR="00441F39" w:rsidRDefault="00614217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Live Notes</w:t>
                  </w:r>
                  <w:r w:rsidR="00441F39"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49" w:type="dxa"/>
                </w:tcPr>
                <w:p w14:paraId="0FF74587" w14:textId="77777777" w:rsidR="00441F39" w:rsidRDefault="00441F39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69BF04" w14:textId="77777777" w:rsidR="00441F39" w:rsidRPr="0033499E" w:rsidRDefault="00441F39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1F39" w14:paraId="676F3863" w14:textId="77777777" w:rsidTr="00A40C8D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14:paraId="17C36988" w14:textId="54EACECC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B443FF" w14:textId="576B73A7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60D1B08F" w14:textId="73DBE269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441F39" w14:paraId="40708173" w14:textId="77777777" w:rsidTr="00A40C8D">
        <w:trPr>
          <w:trHeight w:val="1135"/>
        </w:trPr>
        <w:tc>
          <w:tcPr>
            <w:tcW w:w="1418" w:type="dxa"/>
          </w:tcPr>
          <w:p w14:paraId="4ECD1E4B" w14:textId="31D961E0" w:rsidR="00441F39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7B8C9C99" w14:textId="22173B0C" w:rsidR="00A40C8D" w:rsidRPr="00A40C8D" w:rsidRDefault="00A40C8D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A40C8D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</w:p>
          <w:p w14:paraId="2E100002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5FA2E2" w14:textId="16301BAF" w:rsidR="00441F39" w:rsidRPr="00137CAB" w:rsidRDefault="00441F39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Acknowledgement of Country</w:t>
            </w:r>
          </w:p>
          <w:p w14:paraId="5BF894F0" w14:textId="58590F57" w:rsidR="00441F39" w:rsidRPr="00137CAB" w:rsidRDefault="00576AD1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School Motto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41F39"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1CDAA6B2" w14:textId="57635140" w:rsidR="00576AD1" w:rsidRPr="00576AD1" w:rsidRDefault="00576AD1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Group / Committee Purpose: 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28D2C6DA" w14:textId="21C7A2BC" w:rsidR="00576AD1" w:rsidRPr="00824870" w:rsidRDefault="00576AD1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Meeting Purpose:</w:t>
            </w:r>
            <w:r w:rsidR="00824870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824870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628D9BB9" w14:textId="2CDCB6C1" w:rsidR="00441F39" w:rsidRPr="00576AD1" w:rsidRDefault="00441F39" w:rsidP="00576AD1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</w:tc>
        <w:tc>
          <w:tcPr>
            <w:tcW w:w="1276" w:type="dxa"/>
          </w:tcPr>
          <w:p w14:paraId="6D9BE56A" w14:textId="77777777" w:rsidR="00441F39" w:rsidRPr="0033499E" w:rsidRDefault="00441F3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1134" w:type="dxa"/>
          </w:tcPr>
          <w:p w14:paraId="10BD1237" w14:textId="5ADEBAD8" w:rsidR="00441F39" w:rsidRPr="0033499E" w:rsidRDefault="003959A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</w:p>
        </w:tc>
      </w:tr>
      <w:tr w:rsidR="00441F39" w14:paraId="45A972DA" w14:textId="77777777" w:rsidTr="00A40C8D">
        <w:trPr>
          <w:trHeight w:val="866"/>
        </w:trPr>
        <w:tc>
          <w:tcPr>
            <w:tcW w:w="1418" w:type="dxa"/>
          </w:tcPr>
          <w:p w14:paraId="3722FED5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73366ECE" w:rsidR="00441F39" w:rsidRPr="00F81FF0" w:rsidRDefault="00A40C8D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6946" w:type="dxa"/>
          </w:tcPr>
          <w:p w14:paraId="3E1B1D1B" w14:textId="41BDC37C" w:rsidR="00441F39" w:rsidRDefault="00576AD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Warm-Up</w:t>
            </w:r>
          </w:p>
          <w:p w14:paraId="313879BD" w14:textId="72EE2B86" w:rsidR="00441F39" w:rsidRPr="008703EA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One word barometer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Ice-breaker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(set up Chair) or success/challenge </w:t>
            </w:r>
            <w:r w:rsidRPr="00576AD1">
              <w:rPr>
                <w:rFonts w:ascii="Helvetica" w:hAnsi="Helvetica"/>
                <w:i/>
                <w:iCs/>
                <w:sz w:val="20"/>
                <w:szCs w:val="20"/>
              </w:rPr>
              <w:t>(*teams larger than 6, split into smaller groups of 3-4)</w:t>
            </w:r>
            <w:r w:rsidR="00441F39" w:rsidRPr="00576AD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A314D6" w14:textId="36F363DA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134" w:type="dxa"/>
          </w:tcPr>
          <w:p w14:paraId="31633307" w14:textId="47F27FA9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6A34C3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FD6E11" w14:paraId="6FC98F7A" w14:textId="77777777" w:rsidTr="00A40C8D">
        <w:trPr>
          <w:trHeight w:val="530"/>
        </w:trPr>
        <w:tc>
          <w:tcPr>
            <w:tcW w:w="1418" w:type="dxa"/>
          </w:tcPr>
          <w:p w14:paraId="1253A35F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15CEFAD7" w14:textId="6A52E391" w:rsidR="00FD6E11" w:rsidRPr="00F81FF0" w:rsidRDefault="00A40C8D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</w:t>
            </w:r>
          </w:p>
        </w:tc>
        <w:tc>
          <w:tcPr>
            <w:tcW w:w="6946" w:type="dxa"/>
          </w:tcPr>
          <w:p w14:paraId="341E4215" w14:textId="77777777" w:rsidR="00FD6E11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Improvement Group Chair Briefing </w:t>
            </w:r>
          </w:p>
          <w:p w14:paraId="07D9F02E" w14:textId="4F2EEFAE" w:rsidR="00FD6E11" w:rsidRPr="008703EA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Updates on progress of tasks to date and any new information from Principal</w:t>
            </w:r>
          </w:p>
          <w:p w14:paraId="240FB3D5" w14:textId="4EDFD24D" w:rsidR="00FD6E11" w:rsidRPr="00FF4A0F" w:rsidRDefault="00FD6E11" w:rsidP="00FD6E1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0972C64D" w14:textId="6D4601CC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1134" w:type="dxa"/>
          </w:tcPr>
          <w:p w14:paraId="132E3C3C" w14:textId="2B63A0C7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mins</w:t>
            </w:r>
          </w:p>
        </w:tc>
      </w:tr>
      <w:tr w:rsidR="00FD6E11" w14:paraId="51A6268A" w14:textId="77777777" w:rsidTr="00A40C8D">
        <w:trPr>
          <w:trHeight w:val="1117"/>
        </w:trPr>
        <w:tc>
          <w:tcPr>
            <w:tcW w:w="1418" w:type="dxa"/>
          </w:tcPr>
          <w:p w14:paraId="281BB1AF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5E951A57" w14:textId="0FFDC02E" w:rsidR="00FD6E11" w:rsidRPr="00F81FF0" w:rsidRDefault="00A40C8D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</w:t>
            </w:r>
          </w:p>
        </w:tc>
        <w:tc>
          <w:tcPr>
            <w:tcW w:w="6946" w:type="dxa"/>
          </w:tcPr>
          <w:p w14:paraId="41A2EA2A" w14:textId="77777777" w:rsidR="00FD6E11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Improvement Group Action Plan</w:t>
            </w:r>
          </w:p>
          <w:p w14:paraId="21FE30B1" w14:textId="48F2170C" w:rsidR="00FD6E11" w:rsidRPr="008703EA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Work on specific tasks aligned with school improvement agenda and/or action plan </w:t>
            </w:r>
          </w:p>
          <w:p w14:paraId="3527D10B" w14:textId="2F9EAB34" w:rsidR="00FD6E11" w:rsidRPr="00FF4A0F" w:rsidRDefault="00FD6E11" w:rsidP="00FD6E1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538B5468" w14:textId="652B4492" w:rsidR="00FD6E11" w:rsidRPr="0033499E" w:rsidRDefault="006A34C3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134" w:type="dxa"/>
          </w:tcPr>
          <w:p w14:paraId="23320994" w14:textId="197BF72D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 mins</w:t>
            </w:r>
          </w:p>
        </w:tc>
      </w:tr>
      <w:tr w:rsidR="00FD6E11" w14:paraId="525623F3" w14:textId="77777777" w:rsidTr="00A40C8D">
        <w:trPr>
          <w:trHeight w:val="773"/>
        </w:trPr>
        <w:tc>
          <w:tcPr>
            <w:tcW w:w="1418" w:type="dxa"/>
          </w:tcPr>
          <w:p w14:paraId="43C63D75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12E0011F" w14:textId="735A0846" w:rsidR="00FD6E11" w:rsidRPr="00F81FF0" w:rsidRDefault="00A40C8D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1</w:t>
            </w:r>
          </w:p>
        </w:tc>
        <w:tc>
          <w:tcPr>
            <w:tcW w:w="6946" w:type="dxa"/>
          </w:tcPr>
          <w:p w14:paraId="0D025946" w14:textId="77777777" w:rsidR="00FD6E11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Key Forward Actions </w:t>
            </w:r>
          </w:p>
          <w:p w14:paraId="2E2780BD" w14:textId="09E19C57" w:rsidR="00FD6E11" w:rsidRPr="008703EA" w:rsidRDefault="00FD6E11" w:rsidP="00FD6E11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Consolidation of key forward actions</w:t>
            </w:r>
          </w:p>
          <w:p w14:paraId="5E468249" w14:textId="2F375D9E" w:rsidR="00FD6E11" w:rsidRPr="00172482" w:rsidRDefault="00FD6E11" w:rsidP="00FD6E1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52010269" w14:textId="78367B23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134" w:type="dxa"/>
          </w:tcPr>
          <w:p w14:paraId="0BC65276" w14:textId="066C2431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mins</w:t>
            </w:r>
          </w:p>
        </w:tc>
      </w:tr>
      <w:tr w:rsidR="00441F39" w14:paraId="0D624CD2" w14:textId="77777777" w:rsidTr="00A40C8D">
        <w:trPr>
          <w:trHeight w:val="781"/>
        </w:trPr>
        <w:tc>
          <w:tcPr>
            <w:tcW w:w="1418" w:type="dxa"/>
          </w:tcPr>
          <w:p w14:paraId="6C3D1204" w14:textId="7B856CDE" w:rsidR="00441F39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614217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</w:p>
          <w:p w14:paraId="48AE6893" w14:textId="6DBDC8A4" w:rsidR="00A40C8D" w:rsidRPr="00A40C8D" w:rsidRDefault="00A40C8D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A40C8D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2</w:t>
            </w:r>
          </w:p>
          <w:p w14:paraId="7DE910D8" w14:textId="712287DC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482C14D" w14:textId="483A8D17" w:rsidR="00441F39" w:rsidRPr="0011014A" w:rsidRDefault="00FD6E1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="0011014A">
              <w:rPr>
                <w:rFonts w:ascii="Helvetica" w:hAnsi="Helvetica"/>
                <w:b/>
                <w:bCs/>
                <w:sz w:val="20"/>
                <w:szCs w:val="20"/>
              </w:rPr>
              <w:t xml:space="preserve">(Check Out) </w:t>
            </w:r>
            <w:r w:rsidR="00441F39" w:rsidRPr="0011014A">
              <w:rPr>
                <w:rFonts w:ascii="Helvetica" w:hAnsi="Helvetica"/>
                <w:sz w:val="20"/>
                <w:szCs w:val="20"/>
              </w:rPr>
              <w:t>Barometer</w:t>
            </w:r>
            <w:r w:rsidRPr="0011014A">
              <w:rPr>
                <w:rFonts w:ascii="Helvetica" w:hAnsi="Helvetica"/>
                <w:sz w:val="20"/>
                <w:szCs w:val="20"/>
              </w:rPr>
              <w:t xml:space="preserve"> and Takeaway Actions per person</w:t>
            </w:r>
          </w:p>
          <w:p w14:paraId="01873E10" w14:textId="77777777" w:rsidR="00441F39" w:rsidRDefault="00FD6E11" w:rsidP="001D7F77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</w:t>
            </w:r>
            <w:r w:rsidR="00614217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Competency   /5</w:t>
            </w:r>
            <w:r w:rsidR="00614217">
              <w:rPr>
                <w:rFonts w:ascii="Helvetica" w:hAnsi="Helvetica"/>
                <w:sz w:val="20"/>
                <w:szCs w:val="20"/>
              </w:rPr>
              <w:t>; Issues Focus   /5; Accountable Actions   /5</w:t>
            </w:r>
          </w:p>
          <w:p w14:paraId="34B2C5D9" w14:textId="77777777" w:rsidR="00614217" w:rsidRP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29A5A676" w14:textId="510DE61C" w:rsidR="00614217" w:rsidRPr="00614217" w:rsidRDefault="00614217" w:rsidP="001D7F77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3E5C4477" w14:textId="77777777" w:rsidR="00614217" w:rsidRP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</w:p>
          <w:p w14:paraId="2E246960" w14:textId="43146AB8" w:rsidR="00614217" w:rsidRPr="00614217" w:rsidRDefault="00614217" w:rsidP="0011014A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45EB5533" w14:textId="04CA79FA" w:rsidR="00441F39" w:rsidRPr="0033499E" w:rsidRDefault="003C752A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 &amp; Moderator (and All)</w:t>
            </w:r>
          </w:p>
        </w:tc>
        <w:tc>
          <w:tcPr>
            <w:tcW w:w="1134" w:type="dxa"/>
          </w:tcPr>
          <w:p w14:paraId="703070BF" w14:textId="403E7C67" w:rsidR="00441F39" w:rsidRPr="0033499E" w:rsidRDefault="003959A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</w:tbl>
    <w:p w14:paraId="07A3EBFD" w14:textId="63DDF021" w:rsidR="00A20DE1" w:rsidRDefault="00776AF2" w:rsidP="00A20DE1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1155B263">
                <wp:simplePos x="0" y="0"/>
                <wp:positionH relativeFrom="column">
                  <wp:posOffset>-578534</wp:posOffset>
                </wp:positionH>
                <wp:positionV relativeFrom="paragraph">
                  <wp:posOffset>34925</wp:posOffset>
                </wp:positionV>
                <wp:extent cx="6935637" cy="1362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4A1EDDE0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3B6C55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B6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45.55pt;margin-top:2.75pt;width:546.1pt;height:1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4A1EDDE0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Device 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 w:rsidR="003B6C55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E654E">
      <w:pgSz w:w="11906" w:h="16838"/>
      <w:pgMar w:top="404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103B1D"/>
    <w:rsid w:val="0011014A"/>
    <w:rsid w:val="00137CAB"/>
    <w:rsid w:val="00164000"/>
    <w:rsid w:val="00343FBE"/>
    <w:rsid w:val="003959A1"/>
    <w:rsid w:val="003B6C55"/>
    <w:rsid w:val="003C752A"/>
    <w:rsid w:val="003E654E"/>
    <w:rsid w:val="00400A30"/>
    <w:rsid w:val="00441F39"/>
    <w:rsid w:val="00576AD1"/>
    <w:rsid w:val="00614217"/>
    <w:rsid w:val="00634FAF"/>
    <w:rsid w:val="006A34C3"/>
    <w:rsid w:val="006D204C"/>
    <w:rsid w:val="0077458D"/>
    <w:rsid w:val="00776AF2"/>
    <w:rsid w:val="00786B51"/>
    <w:rsid w:val="00824870"/>
    <w:rsid w:val="0097680C"/>
    <w:rsid w:val="00981AE5"/>
    <w:rsid w:val="00A20DE1"/>
    <w:rsid w:val="00A40C8D"/>
    <w:rsid w:val="00AE5A8A"/>
    <w:rsid w:val="00E316A7"/>
    <w:rsid w:val="00E369D5"/>
    <w:rsid w:val="00E97DA3"/>
    <w:rsid w:val="00FB72B1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15</cp:revision>
  <dcterms:created xsi:type="dcterms:W3CDTF">2023-06-19T01:42:00Z</dcterms:created>
  <dcterms:modified xsi:type="dcterms:W3CDTF">2023-06-19T11:32:00Z</dcterms:modified>
</cp:coreProperties>
</file>